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6D27" w14:textId="65758ED8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#100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3E33DA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AE1EB1">
        <w:rPr>
          <w:rFonts w:ascii="Arial" w:hAnsi="Arial" w:cs="Arial"/>
          <w:b/>
          <w:sz w:val="32"/>
          <w:szCs w:val="32"/>
          <w:lang w:eastAsia="zh-CN"/>
        </w:rPr>
        <w:t>R2-</w:t>
      </w:r>
      <w:bookmarkStart w:id="0" w:name="_GoBack"/>
      <w:r w:rsidR="00AE1EB1">
        <w:rPr>
          <w:rFonts w:ascii="Arial" w:hAnsi="Arial" w:cs="Arial"/>
          <w:b/>
          <w:sz w:val="32"/>
          <w:szCs w:val="32"/>
          <w:lang w:eastAsia="zh-CN"/>
        </w:rPr>
        <w:t>1714136</w:t>
      </w:r>
      <w:bookmarkEnd w:id="0"/>
    </w:p>
    <w:p w14:paraId="34DB01EE" w14:textId="49AD11E2" w:rsidR="003E0050" w:rsidRPr="00991703" w:rsidRDefault="004D1479" w:rsidP="004D1479">
      <w:pPr>
        <w:pStyle w:val="3GPPHeader"/>
      </w:pPr>
      <w:r w:rsidRPr="003E33DA">
        <w:rPr>
          <w:rFonts w:cs="Arial"/>
          <w:szCs w:val="24"/>
        </w:rPr>
        <w:t>Reno, Nevada, USA, 27</w:t>
      </w:r>
      <w:r w:rsidRPr="003E33DA">
        <w:rPr>
          <w:rFonts w:cs="Arial"/>
          <w:szCs w:val="24"/>
          <w:vertAlign w:val="superscript"/>
        </w:rPr>
        <w:t>th</w:t>
      </w:r>
      <w:r w:rsidRPr="003E33D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November</w:t>
      </w:r>
      <w:r w:rsidRPr="003E33DA">
        <w:rPr>
          <w:rFonts w:cs="Arial"/>
          <w:szCs w:val="24"/>
        </w:rPr>
        <w:t xml:space="preserve"> – 1</w:t>
      </w:r>
      <w:r w:rsidRPr="003E33DA">
        <w:rPr>
          <w:rFonts w:cs="Arial"/>
          <w:szCs w:val="24"/>
          <w:vertAlign w:val="superscript"/>
        </w:rPr>
        <w:t>st</w:t>
      </w:r>
      <w:r w:rsidRPr="003E33DA">
        <w:rPr>
          <w:rFonts w:cs="Arial"/>
          <w:szCs w:val="24"/>
        </w:rPr>
        <w:t xml:space="preserve"> December 2017</w:t>
      </w:r>
      <w:r>
        <w:rPr>
          <w:rFonts w:cs="Arial"/>
          <w:szCs w:val="24"/>
        </w:rPr>
        <w:t xml:space="preserve"> </w:t>
      </w:r>
    </w:p>
    <w:p w14:paraId="1BF47D6F" w14:textId="69F5E1C9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>Reply LS o</w:t>
      </w:r>
      <w:r w:rsidR="00B45ABA" w:rsidRPr="00B45ABA">
        <w:rPr>
          <w:rFonts w:ascii="Arial" w:hAnsi="Arial" w:cs="Arial"/>
        </w:rPr>
        <w:t>n QCIs for EPC based ULLC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1639029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EB1">
        <w:rPr>
          <w:rFonts w:ascii="Arial" w:hAnsi="Arial" w:cs="Arial"/>
          <w:bCs/>
        </w:rPr>
        <w:t>RAN2</w:t>
      </w:r>
    </w:p>
    <w:p w14:paraId="2B104F3D" w14:textId="75E6609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45ABA">
        <w:rPr>
          <w:rFonts w:ascii="Arial" w:hAnsi="Arial" w:cs="Arial"/>
          <w:bCs/>
        </w:rPr>
        <w:t>SA2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55CA7FA0" w:rsidR="00D5390B" w:rsidRPr="00741895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41895">
        <w:rPr>
          <w:rFonts w:cs="Arial"/>
          <w:lang w:val="en-US"/>
        </w:rPr>
        <w:t>Name:</w:t>
      </w:r>
      <w:r w:rsidRPr="00741895">
        <w:rPr>
          <w:rFonts w:cs="Arial"/>
          <w:b w:val="0"/>
          <w:bCs/>
          <w:lang w:val="en-US"/>
        </w:rPr>
        <w:tab/>
      </w:r>
      <w:r w:rsidR="00B45ABA" w:rsidRPr="00741895">
        <w:rPr>
          <w:rFonts w:cs="Arial"/>
          <w:b w:val="0"/>
          <w:bCs/>
          <w:lang w:val="en-US"/>
        </w:rPr>
        <w:t>Riikka Susitaival</w:t>
      </w:r>
    </w:p>
    <w:p w14:paraId="5BE3074C" w14:textId="65F10ADE" w:rsidR="00D5390B" w:rsidRPr="00B45ABA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5ABA">
        <w:rPr>
          <w:rFonts w:cs="Arial"/>
          <w:lang w:val="en-US"/>
        </w:rPr>
        <w:t>E-mail Address:</w:t>
      </w:r>
      <w:r w:rsidRPr="00B45ABA">
        <w:rPr>
          <w:rFonts w:cs="Arial"/>
          <w:b w:val="0"/>
          <w:bCs/>
          <w:lang w:val="en-US"/>
        </w:rPr>
        <w:tab/>
      </w:r>
      <w:r w:rsidR="00B45ABA" w:rsidRPr="00B45ABA">
        <w:rPr>
          <w:rFonts w:cs="Arial"/>
          <w:b w:val="0"/>
          <w:bCs/>
          <w:lang w:val="en-US"/>
        </w:rPr>
        <w:t>riikka.</w:t>
      </w:r>
      <w:r w:rsidR="00B45ABA">
        <w:rPr>
          <w:rFonts w:cs="Arial"/>
          <w:b w:val="0"/>
          <w:bCs/>
          <w:lang w:val="en-US"/>
        </w:rPr>
        <w:t>susitaival</w:t>
      </w:r>
      <w:r w:rsidR="00AE1358" w:rsidRPr="00B45ABA">
        <w:rPr>
          <w:rFonts w:cs="Arial"/>
          <w:b w:val="0"/>
          <w:bCs/>
          <w:lang w:val="en-US"/>
        </w:rPr>
        <w:t>@ericsson.com</w:t>
      </w:r>
    </w:p>
    <w:p w14:paraId="2F9BD5C9" w14:textId="77777777" w:rsidR="00D5390B" w:rsidRPr="00B45ABA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655E6F" w14:textId="77777777" w:rsidR="00D5390B" w:rsidRPr="00B45ABA" w:rsidRDefault="00D5390B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3E476B5" w14:textId="77777777" w:rsidR="00D5390B" w:rsidRPr="00B45ABA" w:rsidRDefault="00D5390B">
      <w:pPr>
        <w:rPr>
          <w:rFonts w:ascii="Arial" w:hAnsi="Arial" w:cs="Arial"/>
          <w:lang w:val="en-US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07D9D4" w14:textId="10C250D6" w:rsidR="00741895" w:rsidRDefault="0083700A" w:rsidP="00B45A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741895">
        <w:rPr>
          <w:rFonts w:ascii="Arial" w:hAnsi="Arial" w:cs="Arial"/>
        </w:rPr>
        <w:t xml:space="preserve">LS </w:t>
      </w:r>
      <w:r w:rsidR="00741895" w:rsidRPr="00741895">
        <w:rPr>
          <w:rFonts w:ascii="Arial" w:hAnsi="Arial" w:cs="Arial"/>
        </w:rPr>
        <w:t>S2-178150</w:t>
      </w:r>
      <w:r w:rsidR="00741895">
        <w:rPr>
          <w:rFonts w:ascii="Arial" w:hAnsi="Arial" w:cs="Arial"/>
        </w:rPr>
        <w:t xml:space="preserve"> and provides the following feedback to SA2:</w:t>
      </w:r>
    </w:p>
    <w:p w14:paraId="09A3D239" w14:textId="135AC573" w:rsidR="00741895" w:rsidRDefault="00741895" w:rsidP="00B45ABA">
      <w:pPr>
        <w:rPr>
          <w:rFonts w:ascii="Arial" w:hAnsi="Arial" w:cs="Arial"/>
        </w:rPr>
      </w:pPr>
    </w:p>
    <w:p w14:paraId="1C5577A4" w14:textId="29A281CF" w:rsidR="00741895" w:rsidRPr="00741895" w:rsidRDefault="00AD22C0" w:rsidP="00B45AB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QCI values</w:t>
      </w:r>
    </w:p>
    <w:p w14:paraId="5ADF47A3" w14:textId="77777777" w:rsidR="00741895" w:rsidRDefault="00741895" w:rsidP="00741895">
      <w:pPr>
        <w:rPr>
          <w:rFonts w:ascii="Arial" w:hAnsi="Arial" w:cs="Arial"/>
        </w:rPr>
      </w:pPr>
    </w:p>
    <w:p w14:paraId="3C11563F" w14:textId="4C48E7FE" w:rsidR="00741895" w:rsidRDefault="00D265F3" w:rsidP="00D265F3">
      <w:pPr>
        <w:rPr>
          <w:rFonts w:ascii="Arial" w:hAnsi="Arial" w:cs="Arial"/>
        </w:rPr>
      </w:pPr>
      <w:r w:rsidRPr="00D265F3">
        <w:rPr>
          <w:rFonts w:ascii="Arial" w:hAnsi="Arial" w:cs="Arial"/>
        </w:rPr>
        <w:t>RAN2 preference is that at least one PDB value expressing tighter latency requirements should be added to the set of standardized QCI(s) for URLLC. As replied in RAN1 LS R1-1715089, it is clear that NR will support one way latency equal or less to 1 ms and with a reliability of max 1^10-</w:t>
      </w:r>
      <w:r>
        <w:rPr>
          <w:rFonts w:ascii="Arial" w:hAnsi="Arial" w:cs="Arial"/>
        </w:rPr>
        <w:t xml:space="preserve">5 for a packet size of 32 bytes. </w:t>
      </w:r>
      <w:r w:rsidRPr="00D265F3">
        <w:rPr>
          <w:rFonts w:ascii="Arial" w:hAnsi="Arial" w:cs="Arial"/>
        </w:rPr>
        <w:t xml:space="preserve">LTE work item LTE_sTTIandPT will provide one way latency comparable with the latency achievable over NR </w:t>
      </w:r>
      <w:r w:rsidR="008A343C">
        <w:rPr>
          <w:rFonts w:ascii="Arial" w:hAnsi="Arial" w:cs="Arial"/>
        </w:rPr>
        <w:t xml:space="preserve">and </w:t>
      </w:r>
      <w:r w:rsidR="008A343C" w:rsidRPr="008A343C">
        <w:rPr>
          <w:rFonts w:ascii="Arial" w:hAnsi="Arial" w:cs="Arial"/>
        </w:rPr>
        <w:t xml:space="preserve">work item LTE_HRLLC will provide similar reliability </w:t>
      </w:r>
      <w:r w:rsidRPr="00D265F3">
        <w:rPr>
          <w:rFonts w:ascii="Arial" w:hAnsi="Arial" w:cs="Arial"/>
        </w:rPr>
        <w:t>with the assumption of the same packet size. Thus, QCI with these values would be beneficial for RAN.</w:t>
      </w:r>
    </w:p>
    <w:p w14:paraId="5F5BDCF1" w14:textId="77777777" w:rsidR="00D265F3" w:rsidRPr="00741895" w:rsidRDefault="00D265F3" w:rsidP="00D265F3">
      <w:pPr>
        <w:rPr>
          <w:rFonts w:ascii="Arial" w:hAnsi="Arial" w:cs="Arial"/>
        </w:rPr>
      </w:pPr>
    </w:p>
    <w:p w14:paraId="4E2A7AC2" w14:textId="1D1965C1" w:rsidR="00741895" w:rsidRPr="00AD22C0" w:rsidRDefault="00337E7B" w:rsidP="00741895">
      <w:pPr>
        <w:rPr>
          <w:rFonts w:ascii="Arial" w:hAnsi="Arial" w:cs="Arial"/>
          <w:b/>
          <w:sz w:val="22"/>
        </w:rPr>
      </w:pPr>
      <w:r w:rsidRPr="00AD22C0">
        <w:rPr>
          <w:rFonts w:ascii="Arial" w:hAnsi="Arial" w:cs="Arial"/>
          <w:b/>
          <w:sz w:val="22"/>
        </w:rPr>
        <w:t>QCI attributes</w:t>
      </w:r>
    </w:p>
    <w:p w14:paraId="0F495ED6" w14:textId="77777777" w:rsidR="00337E7B" w:rsidRDefault="00337E7B" w:rsidP="00741895">
      <w:pPr>
        <w:rPr>
          <w:rFonts w:ascii="Arial" w:hAnsi="Arial" w:cs="Arial"/>
        </w:rPr>
      </w:pPr>
    </w:p>
    <w:p w14:paraId="52E79B6C" w14:textId="77777777" w:rsidR="00337E7B" w:rsidRDefault="00741895" w:rsidP="00741895">
      <w:pPr>
        <w:rPr>
          <w:rFonts w:ascii="Arial" w:hAnsi="Arial" w:cs="Arial"/>
        </w:rPr>
      </w:pPr>
      <w:r w:rsidRPr="00741895">
        <w:rPr>
          <w:rFonts w:ascii="Arial" w:hAnsi="Arial" w:cs="Arial"/>
        </w:rPr>
        <w:t>RAN2 preference is that for the GBR QCI’s for URLLC, a maximum</w:t>
      </w:r>
      <w:r w:rsidR="00337E7B">
        <w:rPr>
          <w:rFonts w:ascii="Arial" w:hAnsi="Arial" w:cs="Arial"/>
        </w:rPr>
        <w:t xml:space="preserve"> </w:t>
      </w:r>
      <w:r w:rsidR="00337E7B" w:rsidRPr="00337E7B">
        <w:rPr>
          <w:rFonts w:ascii="Arial" w:hAnsi="Arial" w:cs="Arial"/>
        </w:rPr>
        <w:t>burst size is defined. It defines the largest amount of data that the application can expect to be transmitted within the radio delay requirement.</w:t>
      </w:r>
      <w:r w:rsidR="00337E7B">
        <w:rPr>
          <w:rFonts w:ascii="Arial" w:hAnsi="Arial" w:cs="Arial"/>
        </w:rPr>
        <w:t xml:space="preserve"> </w:t>
      </w:r>
    </w:p>
    <w:p w14:paraId="7EF75A09" w14:textId="77777777" w:rsidR="00337E7B" w:rsidRDefault="00337E7B" w:rsidP="00741895">
      <w:pPr>
        <w:rPr>
          <w:rFonts w:ascii="Arial" w:hAnsi="Arial" w:cs="Arial"/>
        </w:rPr>
      </w:pPr>
    </w:p>
    <w:p w14:paraId="7BEFD786" w14:textId="2676DDA3" w:rsidR="00741895" w:rsidRDefault="00337E7B" w:rsidP="00741895">
      <w:pPr>
        <w:rPr>
          <w:rFonts w:ascii="Arial" w:hAnsi="Arial" w:cs="Arial"/>
        </w:rPr>
      </w:pPr>
      <w:r>
        <w:rPr>
          <w:rFonts w:ascii="Arial" w:hAnsi="Arial" w:cs="Arial"/>
        </w:rPr>
        <w:t>It is FFS w</w:t>
      </w:r>
      <w:r w:rsidRPr="00337E7B">
        <w:rPr>
          <w:rFonts w:ascii="Arial" w:hAnsi="Arial" w:cs="Arial"/>
        </w:rPr>
        <w:t>hether the maximum burst size needs to be considered for NR as well.</w:t>
      </w:r>
    </w:p>
    <w:p w14:paraId="30CDB73B" w14:textId="70D32D63" w:rsidR="00337E7B" w:rsidRPr="00AD22C0" w:rsidRDefault="00337E7B" w:rsidP="00741895">
      <w:pPr>
        <w:rPr>
          <w:rFonts w:ascii="Arial" w:hAnsi="Arial" w:cs="Arial"/>
          <w:sz w:val="18"/>
        </w:rPr>
      </w:pPr>
    </w:p>
    <w:p w14:paraId="708133A9" w14:textId="28112DD3" w:rsidR="00337E7B" w:rsidRPr="00AD22C0" w:rsidRDefault="00337E7B" w:rsidP="00741895">
      <w:pPr>
        <w:rPr>
          <w:rFonts w:ascii="Arial" w:hAnsi="Arial" w:cs="Arial"/>
          <w:b/>
          <w:sz w:val="22"/>
        </w:rPr>
      </w:pPr>
      <w:r w:rsidRPr="00AD22C0">
        <w:rPr>
          <w:rFonts w:ascii="Arial" w:hAnsi="Arial" w:cs="Arial"/>
          <w:b/>
          <w:sz w:val="22"/>
        </w:rPr>
        <w:t>On GBR bearers</w:t>
      </w:r>
    </w:p>
    <w:p w14:paraId="032E87EA" w14:textId="4E5021B8" w:rsidR="00337E7B" w:rsidRDefault="00337E7B" w:rsidP="00741895">
      <w:pPr>
        <w:rPr>
          <w:rFonts w:ascii="Arial" w:hAnsi="Arial" w:cs="Arial"/>
          <w:b/>
          <w:sz w:val="24"/>
        </w:rPr>
      </w:pPr>
    </w:p>
    <w:p w14:paraId="0868B4E0" w14:textId="65327DA5" w:rsidR="00337E7B" w:rsidRDefault="00337E7B" w:rsidP="00F0244B">
      <w:pPr>
        <w:rPr>
          <w:rFonts w:ascii="Arial" w:hAnsi="Arial" w:cs="Arial"/>
        </w:rPr>
      </w:pPr>
      <w:r w:rsidRPr="00337E7B">
        <w:rPr>
          <w:rFonts w:ascii="Arial" w:hAnsi="Arial" w:cs="Arial"/>
        </w:rPr>
        <w:t>RAN2 preference is that GBR QCI’s are defined for the discrete automation use case.</w:t>
      </w:r>
    </w:p>
    <w:p w14:paraId="0D83957B" w14:textId="77777777" w:rsidR="00337E7B" w:rsidRDefault="00337E7B" w:rsidP="00F0244B">
      <w:pPr>
        <w:rPr>
          <w:rFonts w:ascii="Arial" w:hAnsi="Arial" w:cs="Arial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057AA661" w14:textId="1DC2AA6F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3700A" w:rsidRPr="0083700A">
        <w:rPr>
          <w:rFonts w:ascii="Arial" w:hAnsi="Arial" w:cs="Arial"/>
          <w:b/>
        </w:rPr>
        <w:t xml:space="preserve">RAN2 asks </w:t>
      </w:r>
      <w:r w:rsidR="00AE1EB1">
        <w:rPr>
          <w:rFonts w:ascii="Arial" w:hAnsi="Arial" w:cs="Arial"/>
          <w:b/>
        </w:rPr>
        <w:t>SA2 to take the input in</w:t>
      </w:r>
      <w:r w:rsidR="00337E7B">
        <w:rPr>
          <w:rFonts w:ascii="Arial" w:hAnsi="Arial" w:cs="Arial"/>
          <w:b/>
        </w:rPr>
        <w:t>to account</w:t>
      </w:r>
      <w:r w:rsidR="0083700A" w:rsidRPr="0083700A">
        <w:rPr>
          <w:rFonts w:ascii="Arial" w:hAnsi="Arial" w:cs="Arial"/>
          <w:b/>
        </w:rPr>
        <w:t>.</w:t>
      </w:r>
      <w:r w:rsidR="0083700A">
        <w:rPr>
          <w:rFonts w:ascii="Arial" w:hAnsi="Arial" w:cs="Arial"/>
          <w:b/>
        </w:rPr>
        <w:t xml:space="preserve"> 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1D41B95" w14:textId="77777777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 NR Ad hoc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  <w:t>Vancouver, Canada</w:t>
      </w:r>
    </w:p>
    <w:p w14:paraId="0132EE96" w14:textId="77777777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6DD55" w14:textId="77777777" w:rsidR="00517A1A" w:rsidRDefault="00517A1A">
      <w:r>
        <w:separator/>
      </w:r>
    </w:p>
  </w:endnote>
  <w:endnote w:type="continuationSeparator" w:id="0">
    <w:p w14:paraId="0651C3B6" w14:textId="77777777" w:rsidR="00517A1A" w:rsidRDefault="00517A1A">
      <w:r>
        <w:continuationSeparator/>
      </w:r>
    </w:p>
  </w:endnote>
  <w:endnote w:type="continuationNotice" w:id="1">
    <w:p w14:paraId="3A1E0DFE" w14:textId="77777777" w:rsidR="00517A1A" w:rsidRDefault="00517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1AC0B" w14:textId="77777777" w:rsidR="00517A1A" w:rsidRDefault="00517A1A">
      <w:r>
        <w:separator/>
      </w:r>
    </w:p>
  </w:footnote>
  <w:footnote w:type="continuationSeparator" w:id="0">
    <w:p w14:paraId="2C5CBD5A" w14:textId="77777777" w:rsidR="00517A1A" w:rsidRDefault="00517A1A">
      <w:r>
        <w:continuationSeparator/>
      </w:r>
    </w:p>
  </w:footnote>
  <w:footnote w:type="continuationNotice" w:id="1">
    <w:p w14:paraId="29D61334" w14:textId="77777777" w:rsidR="00517A1A" w:rsidRDefault="00517A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676C5"/>
    <w:rsid w:val="00172188"/>
    <w:rsid w:val="001F0C6F"/>
    <w:rsid w:val="00244285"/>
    <w:rsid w:val="002D0D0C"/>
    <w:rsid w:val="002F4B38"/>
    <w:rsid w:val="00332D10"/>
    <w:rsid w:val="00337E7B"/>
    <w:rsid w:val="003776E2"/>
    <w:rsid w:val="00385549"/>
    <w:rsid w:val="00385854"/>
    <w:rsid w:val="00395913"/>
    <w:rsid w:val="003A1B8F"/>
    <w:rsid w:val="003E0050"/>
    <w:rsid w:val="004077D1"/>
    <w:rsid w:val="00432926"/>
    <w:rsid w:val="00473CCF"/>
    <w:rsid w:val="004D1479"/>
    <w:rsid w:val="004D4B8B"/>
    <w:rsid w:val="005138F2"/>
    <w:rsid w:val="00517A1A"/>
    <w:rsid w:val="005775CF"/>
    <w:rsid w:val="0060300F"/>
    <w:rsid w:val="00693629"/>
    <w:rsid w:val="00741895"/>
    <w:rsid w:val="0074478A"/>
    <w:rsid w:val="00774321"/>
    <w:rsid w:val="0083700A"/>
    <w:rsid w:val="00840FFF"/>
    <w:rsid w:val="0087341D"/>
    <w:rsid w:val="0087733A"/>
    <w:rsid w:val="0088327B"/>
    <w:rsid w:val="0089255C"/>
    <w:rsid w:val="008A343C"/>
    <w:rsid w:val="008D5FA9"/>
    <w:rsid w:val="008F33CD"/>
    <w:rsid w:val="00950C0E"/>
    <w:rsid w:val="00977F3E"/>
    <w:rsid w:val="00991703"/>
    <w:rsid w:val="009D3FAB"/>
    <w:rsid w:val="009F52BD"/>
    <w:rsid w:val="00A8336C"/>
    <w:rsid w:val="00AA1596"/>
    <w:rsid w:val="00AC0390"/>
    <w:rsid w:val="00AD22C0"/>
    <w:rsid w:val="00AE1358"/>
    <w:rsid w:val="00AE1EB1"/>
    <w:rsid w:val="00AE350F"/>
    <w:rsid w:val="00B45ABA"/>
    <w:rsid w:val="00BE3EDA"/>
    <w:rsid w:val="00C8585B"/>
    <w:rsid w:val="00C87838"/>
    <w:rsid w:val="00CA5BB8"/>
    <w:rsid w:val="00D02481"/>
    <w:rsid w:val="00D06A5C"/>
    <w:rsid w:val="00D265F3"/>
    <w:rsid w:val="00D45636"/>
    <w:rsid w:val="00D5390B"/>
    <w:rsid w:val="00D56A50"/>
    <w:rsid w:val="00D819A5"/>
    <w:rsid w:val="00DA27A7"/>
    <w:rsid w:val="00DA2B82"/>
    <w:rsid w:val="00DE673F"/>
    <w:rsid w:val="00E0794B"/>
    <w:rsid w:val="00E128CC"/>
    <w:rsid w:val="00E37C85"/>
    <w:rsid w:val="00E6176E"/>
    <w:rsid w:val="00E65024"/>
    <w:rsid w:val="00E804CC"/>
    <w:rsid w:val="00E85BE4"/>
    <w:rsid w:val="00EA25B2"/>
    <w:rsid w:val="00F0244B"/>
    <w:rsid w:val="00F23F1E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5NUHHDQN7SK2-1-185108</_dlc_DocId>
    <_dlc_DocIdUrl xmlns="08b2df90-05d3-4030-90d4-c9feeb4a1cd9">
      <Url>https://ericoll.internal.ericsson.com/sites/star/_layouts/DocIdRedir.aspx?ID=5NUHHDQN7SK2-1-185108</Url>
      <Description>5NUHHDQN7SK2-1-185108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Riikka Susitaival</cp:lastModifiedBy>
  <cp:revision>2</cp:revision>
  <cp:lastPrinted>2002-04-23T07:10:00Z</cp:lastPrinted>
  <dcterms:created xsi:type="dcterms:W3CDTF">2017-11-29T17:30:00Z</dcterms:created>
  <dcterms:modified xsi:type="dcterms:W3CDTF">2017-11-29T17:30:00Z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fc4e2c77-2d18-4642-bcd1-6169fc9c13a4</vt:lpwstr>
  </property>
</Properties>
</file>